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8CBF" w14:textId="49E13CAE" w:rsidR="003201F9" w:rsidRPr="00552025" w:rsidRDefault="00BB5A4D" w:rsidP="00BB5A4D">
      <w:pPr>
        <w:spacing w:after="0"/>
        <w:jc w:val="center"/>
        <w:rPr>
          <w:b/>
          <w:bCs/>
          <w:sz w:val="28"/>
          <w:szCs w:val="28"/>
        </w:rPr>
      </w:pPr>
      <w:r w:rsidRPr="00552025">
        <w:rPr>
          <w:b/>
          <w:bCs/>
          <w:sz w:val="28"/>
          <w:szCs w:val="28"/>
        </w:rPr>
        <w:t>South Tees Carers’ Forum</w:t>
      </w:r>
    </w:p>
    <w:p w14:paraId="60E1B3CE" w14:textId="5D3207A3" w:rsidR="00BB5A4D" w:rsidRPr="00552025" w:rsidRDefault="00BB5A4D" w:rsidP="00BB5A4D">
      <w:pPr>
        <w:spacing w:after="0"/>
        <w:jc w:val="center"/>
        <w:rPr>
          <w:b/>
          <w:bCs/>
          <w:sz w:val="28"/>
          <w:szCs w:val="28"/>
        </w:rPr>
      </w:pPr>
      <w:r w:rsidRPr="00552025">
        <w:rPr>
          <w:b/>
          <w:bCs/>
          <w:sz w:val="28"/>
          <w:szCs w:val="28"/>
        </w:rPr>
        <w:t xml:space="preserve">Thursday </w:t>
      </w:r>
      <w:r w:rsidR="005655D4">
        <w:rPr>
          <w:b/>
          <w:bCs/>
          <w:sz w:val="28"/>
          <w:szCs w:val="28"/>
        </w:rPr>
        <w:t>9 October 2025</w:t>
      </w:r>
      <w:r w:rsidRPr="00552025">
        <w:rPr>
          <w:b/>
          <w:bCs/>
          <w:sz w:val="28"/>
          <w:szCs w:val="28"/>
        </w:rPr>
        <w:t>, 10am-12</w:t>
      </w:r>
      <w:r w:rsidR="005655D4">
        <w:rPr>
          <w:b/>
          <w:bCs/>
          <w:sz w:val="28"/>
          <w:szCs w:val="28"/>
        </w:rPr>
        <w:t>:30pm</w:t>
      </w:r>
    </w:p>
    <w:p w14:paraId="6FDBA783" w14:textId="77777777" w:rsidR="00BB2E68" w:rsidRPr="00724BAE" w:rsidRDefault="00BB2E68" w:rsidP="00BB5A4D">
      <w:pPr>
        <w:spacing w:after="0"/>
        <w:jc w:val="center"/>
        <w:rPr>
          <w:sz w:val="16"/>
          <w:szCs w:val="16"/>
        </w:rPr>
      </w:pPr>
    </w:p>
    <w:p w14:paraId="36EC610A" w14:textId="77777777" w:rsidR="005655D4" w:rsidRDefault="00C368B0" w:rsidP="00BB5A4D">
      <w:pPr>
        <w:spacing w:after="0"/>
        <w:jc w:val="center"/>
        <w:rPr>
          <w:sz w:val="24"/>
          <w:szCs w:val="24"/>
        </w:rPr>
      </w:pPr>
      <w:r w:rsidRPr="00BB2E68">
        <w:rPr>
          <w:sz w:val="24"/>
          <w:szCs w:val="24"/>
        </w:rPr>
        <w:t xml:space="preserve">at </w:t>
      </w:r>
      <w:r w:rsidR="005655D4">
        <w:rPr>
          <w:sz w:val="24"/>
          <w:szCs w:val="24"/>
        </w:rPr>
        <w:t xml:space="preserve">NHS </w:t>
      </w:r>
      <w:proofErr w:type="gramStart"/>
      <w:r w:rsidR="005655D4">
        <w:rPr>
          <w:sz w:val="24"/>
          <w:szCs w:val="24"/>
        </w:rPr>
        <w:t>North East</w:t>
      </w:r>
      <w:proofErr w:type="gramEnd"/>
      <w:r w:rsidR="005655D4">
        <w:rPr>
          <w:sz w:val="24"/>
          <w:szCs w:val="24"/>
        </w:rPr>
        <w:t xml:space="preserve"> North Cumbria ICB offices</w:t>
      </w:r>
      <w:r w:rsidR="00D93177" w:rsidRPr="00BB2E68">
        <w:rPr>
          <w:sz w:val="24"/>
          <w:szCs w:val="24"/>
        </w:rPr>
        <w:t>,</w:t>
      </w:r>
    </w:p>
    <w:p w14:paraId="00E35C1D" w14:textId="70D7DE54" w:rsidR="00BB5A4D" w:rsidRPr="00BB2E68" w:rsidRDefault="00D93177" w:rsidP="00BB5A4D">
      <w:pPr>
        <w:spacing w:after="0"/>
        <w:jc w:val="center"/>
        <w:rPr>
          <w:sz w:val="24"/>
          <w:szCs w:val="24"/>
        </w:rPr>
      </w:pPr>
      <w:r w:rsidRPr="00BB2E68">
        <w:rPr>
          <w:sz w:val="24"/>
          <w:szCs w:val="24"/>
        </w:rPr>
        <w:t xml:space="preserve"> </w:t>
      </w:r>
      <w:r w:rsidR="005655D4">
        <w:rPr>
          <w:sz w:val="24"/>
          <w:szCs w:val="24"/>
        </w:rPr>
        <w:t xml:space="preserve">North Ormesby Health Village, Middlesbrough, </w:t>
      </w:r>
      <w:r w:rsidR="004F43B6">
        <w:rPr>
          <w:sz w:val="24"/>
          <w:szCs w:val="24"/>
        </w:rPr>
        <w:t>TS3 6AL</w:t>
      </w:r>
    </w:p>
    <w:p w14:paraId="4F092F63" w14:textId="2E6BCB0C" w:rsidR="00BB5A4D" w:rsidRPr="00552025" w:rsidRDefault="00BB5A4D" w:rsidP="00BB5A4D">
      <w:pPr>
        <w:spacing w:after="0"/>
        <w:jc w:val="center"/>
        <w:rPr>
          <w:b/>
          <w:bCs/>
          <w:sz w:val="16"/>
          <w:szCs w:val="16"/>
        </w:rPr>
      </w:pPr>
    </w:p>
    <w:p w14:paraId="78595C47" w14:textId="0561B04E" w:rsidR="00BB5A4D" w:rsidRPr="00BB5A4D" w:rsidRDefault="009D6EBF" w:rsidP="00BB5A4D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</w:p>
    <w:p w14:paraId="402FA701" w14:textId="7F269BB0" w:rsidR="00BB5A4D" w:rsidRDefault="00BB5A4D" w:rsidP="00BB5A4D">
      <w:pPr>
        <w:spacing w:after="0"/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14"/>
        <w:gridCol w:w="2906"/>
        <w:gridCol w:w="2126"/>
        <w:gridCol w:w="3119"/>
      </w:tblGrid>
      <w:tr w:rsidR="00E9404D" w14:paraId="5537BF08" w14:textId="77777777" w:rsidTr="00377106">
        <w:tc>
          <w:tcPr>
            <w:tcW w:w="567" w:type="dxa"/>
          </w:tcPr>
          <w:p w14:paraId="5E9482BE" w14:textId="345544F0" w:rsidR="00E9404D" w:rsidRDefault="00E9404D" w:rsidP="00BB5A4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14" w:type="dxa"/>
          </w:tcPr>
          <w:p w14:paraId="6BEA15FB" w14:textId="77777777" w:rsidR="00E9404D" w:rsidRDefault="00E9404D" w:rsidP="00BB5A4D">
            <w:pPr>
              <w:rPr>
                <w:b/>
                <w:bCs/>
              </w:rPr>
            </w:pPr>
            <w:r>
              <w:rPr>
                <w:b/>
                <w:bCs/>
              </w:rPr>
              <w:t>Present:</w:t>
            </w:r>
          </w:p>
          <w:p w14:paraId="6C62C79B" w14:textId="77777777" w:rsidR="00277E7C" w:rsidRDefault="00277E7C" w:rsidP="00BB5A4D">
            <w:r w:rsidRPr="00277E7C">
              <w:t>Mark Davis</w:t>
            </w:r>
          </w:p>
          <w:p w14:paraId="5B9765DC" w14:textId="77777777" w:rsidR="00717C2F" w:rsidRDefault="00717C2F" w:rsidP="00BB5A4D">
            <w:r>
              <w:t>Susan Lee</w:t>
            </w:r>
          </w:p>
          <w:p w14:paraId="4B0D600D" w14:textId="77777777" w:rsidR="00717C2F" w:rsidRDefault="00717C2F" w:rsidP="00BB5A4D">
            <w:r>
              <w:t>Lisa Boyer</w:t>
            </w:r>
          </w:p>
          <w:p w14:paraId="43C8D92A" w14:textId="77777777" w:rsidR="00717C2F" w:rsidRDefault="00717C2F" w:rsidP="00BB5A4D">
            <w:r>
              <w:t>Rukhsan</w:t>
            </w:r>
            <w:r w:rsidR="006451BE">
              <w:t>a Aslam</w:t>
            </w:r>
          </w:p>
          <w:p w14:paraId="3D0781A5" w14:textId="52DE04D9" w:rsidR="00966B76" w:rsidRDefault="00B40C73" w:rsidP="00BB5A4D">
            <w:r>
              <w:t>Neta</w:t>
            </w:r>
            <w:r w:rsidR="00CA3BEC">
              <w:t xml:space="preserve"> Kaur-Brown</w:t>
            </w:r>
          </w:p>
          <w:p w14:paraId="053F270D" w14:textId="6D02EEBA" w:rsidR="001D3BED" w:rsidRDefault="001D3BED" w:rsidP="00BB5A4D">
            <w:r>
              <w:t>Lesley Duggan</w:t>
            </w:r>
          </w:p>
          <w:p w14:paraId="59D624A5" w14:textId="421052AF" w:rsidR="001D3BED" w:rsidRDefault="001D3BED" w:rsidP="00BB5A4D">
            <w:r>
              <w:t>Patrick Rice</w:t>
            </w:r>
          </w:p>
          <w:p w14:paraId="5FCE2DEB" w14:textId="3B386213" w:rsidR="001D3BED" w:rsidRDefault="001D3BED" w:rsidP="00BB5A4D">
            <w:r>
              <w:t>Paula Briggs</w:t>
            </w:r>
          </w:p>
          <w:p w14:paraId="7FC2DF65" w14:textId="3ECF4533" w:rsidR="001D3BED" w:rsidRDefault="001D3BED" w:rsidP="00BB5A4D">
            <w:r>
              <w:t>Amy Henderson</w:t>
            </w:r>
          </w:p>
          <w:p w14:paraId="4EE04FF5" w14:textId="2FE35CB1" w:rsidR="001D3BED" w:rsidRDefault="001D3BED" w:rsidP="00BB5A4D">
            <w:r>
              <w:t>Alison Hill</w:t>
            </w:r>
          </w:p>
          <w:p w14:paraId="53196CD4" w14:textId="3384B677" w:rsidR="001D3BED" w:rsidRDefault="001D3BED" w:rsidP="00BB5A4D">
            <w:r>
              <w:t>Pam Banks</w:t>
            </w:r>
          </w:p>
          <w:p w14:paraId="39BA68FB" w14:textId="12256877" w:rsidR="001D3BED" w:rsidRDefault="001D3BED" w:rsidP="00BB5A4D">
            <w:r>
              <w:t>Linda Benson</w:t>
            </w:r>
          </w:p>
          <w:p w14:paraId="725C8402" w14:textId="2111ECE1" w:rsidR="001D3BED" w:rsidRDefault="001D3BED" w:rsidP="00BB5A4D">
            <w:r>
              <w:t>Jen Croft</w:t>
            </w:r>
          </w:p>
          <w:p w14:paraId="253EF95C" w14:textId="0D1B26EB" w:rsidR="001D3BED" w:rsidRDefault="001D3BED" w:rsidP="00BB5A4D">
            <w:r>
              <w:t>Phil Dolphin</w:t>
            </w:r>
          </w:p>
          <w:p w14:paraId="4A762E8F" w14:textId="433DD28F" w:rsidR="001D3BED" w:rsidRDefault="002A1E64" w:rsidP="00BB5A4D">
            <w:r>
              <w:t>Nicole Chiu</w:t>
            </w:r>
          </w:p>
          <w:p w14:paraId="2827A1CD" w14:textId="3AA16D91" w:rsidR="002A1E64" w:rsidRDefault="002A1E64" w:rsidP="00BB5A4D">
            <w:r>
              <w:t>Lee O’Brien</w:t>
            </w:r>
          </w:p>
          <w:p w14:paraId="1FA6CC3C" w14:textId="27E8B294" w:rsidR="002A1E64" w:rsidRDefault="002A1E64" w:rsidP="00BB5A4D">
            <w:r>
              <w:t>Idrees Rashid</w:t>
            </w:r>
          </w:p>
          <w:p w14:paraId="13AA36AC" w14:textId="011CB04E" w:rsidR="002A1E64" w:rsidRDefault="002A1E64" w:rsidP="00BB5A4D">
            <w:r>
              <w:t>Richard Pink</w:t>
            </w:r>
          </w:p>
          <w:p w14:paraId="6C57A9F2" w14:textId="3E7A8F8E" w:rsidR="006451BE" w:rsidRDefault="006451BE" w:rsidP="00BB5A4D">
            <w:pPr>
              <w:rPr>
                <w:b/>
                <w:bCs/>
              </w:rPr>
            </w:pPr>
          </w:p>
        </w:tc>
        <w:tc>
          <w:tcPr>
            <w:tcW w:w="2906" w:type="dxa"/>
          </w:tcPr>
          <w:p w14:paraId="654E41F1" w14:textId="77777777" w:rsidR="00E9404D" w:rsidRDefault="00E9404D" w:rsidP="00BB5A4D"/>
          <w:p w14:paraId="49F1C02F" w14:textId="77777777" w:rsidR="004415BB" w:rsidRDefault="004415BB" w:rsidP="00BB5A4D">
            <w:r>
              <w:t>MVDA (Forum chair)</w:t>
            </w:r>
          </w:p>
          <w:p w14:paraId="6B61327C" w14:textId="77777777" w:rsidR="00C901D9" w:rsidRDefault="00C901D9" w:rsidP="00BB5A4D">
            <w:r>
              <w:t>Teesside Mind</w:t>
            </w:r>
          </w:p>
          <w:p w14:paraId="2967FF04" w14:textId="77777777" w:rsidR="00C901D9" w:rsidRDefault="00C901D9" w:rsidP="00BB5A4D">
            <w:r>
              <w:t>Eston PCN/TEWV</w:t>
            </w:r>
          </w:p>
          <w:p w14:paraId="18AB913D" w14:textId="77777777" w:rsidR="00C901D9" w:rsidRDefault="00C901D9" w:rsidP="00BB5A4D">
            <w:proofErr w:type="spellStart"/>
            <w:r>
              <w:t>Aapna</w:t>
            </w:r>
            <w:proofErr w:type="spellEnd"/>
            <w:r>
              <w:t xml:space="preserve"> Services</w:t>
            </w:r>
          </w:p>
          <w:p w14:paraId="19840271" w14:textId="77777777" w:rsidR="00C901D9" w:rsidRDefault="00C901D9" w:rsidP="00BB5A4D">
            <w:r>
              <w:t>Dementia Action Teesside</w:t>
            </w:r>
          </w:p>
          <w:p w14:paraId="61E08B0C" w14:textId="77777777" w:rsidR="00C901D9" w:rsidRDefault="00134695" w:rsidP="00BB5A4D">
            <w:r>
              <w:t>Independent</w:t>
            </w:r>
          </w:p>
          <w:p w14:paraId="3D2748CF" w14:textId="77777777" w:rsidR="00134695" w:rsidRDefault="00134695" w:rsidP="00BB5A4D">
            <w:r>
              <w:t>RCBC</w:t>
            </w:r>
          </w:p>
          <w:p w14:paraId="4AAF7854" w14:textId="77777777" w:rsidR="00134695" w:rsidRDefault="00134695" w:rsidP="00BB5A4D">
            <w:r>
              <w:t>ICB</w:t>
            </w:r>
          </w:p>
          <w:p w14:paraId="5B665858" w14:textId="77777777" w:rsidR="00134695" w:rsidRDefault="00134695" w:rsidP="00BB5A4D">
            <w:r>
              <w:t>RCBC</w:t>
            </w:r>
          </w:p>
          <w:p w14:paraId="03E4C80D" w14:textId="77777777" w:rsidR="002245AA" w:rsidRDefault="002245AA" w:rsidP="00BB5A4D">
            <w:r>
              <w:t>RCBC</w:t>
            </w:r>
          </w:p>
          <w:p w14:paraId="0C717EBF" w14:textId="77777777" w:rsidR="002245AA" w:rsidRDefault="002245AA" w:rsidP="00BB5A4D">
            <w:r>
              <w:t>PCPG</w:t>
            </w:r>
          </w:p>
          <w:p w14:paraId="43AFD6CF" w14:textId="77777777" w:rsidR="002245AA" w:rsidRDefault="002245AA" w:rsidP="00BB5A4D">
            <w:r>
              <w:t>PCPG</w:t>
            </w:r>
          </w:p>
          <w:p w14:paraId="39465E1E" w14:textId="77777777" w:rsidR="002245AA" w:rsidRDefault="002245AA" w:rsidP="00BB5A4D">
            <w:r>
              <w:t>RNID</w:t>
            </w:r>
          </w:p>
          <w:p w14:paraId="138DBE6D" w14:textId="050F22C0" w:rsidR="002245AA" w:rsidRDefault="002245AA" w:rsidP="00BB5A4D">
            <w:r>
              <w:t>The Junction</w:t>
            </w:r>
          </w:p>
          <w:p w14:paraId="302C930B" w14:textId="77777777" w:rsidR="002245AA" w:rsidRDefault="002245AA" w:rsidP="00BB5A4D">
            <w:r>
              <w:t>Mobilise</w:t>
            </w:r>
          </w:p>
          <w:p w14:paraId="2BF12E06" w14:textId="77777777" w:rsidR="002245AA" w:rsidRDefault="002245AA" w:rsidP="00BB5A4D">
            <w:r>
              <w:t>Carers Together</w:t>
            </w:r>
          </w:p>
          <w:p w14:paraId="74ECA522" w14:textId="77777777" w:rsidR="002245AA" w:rsidRDefault="002245AA" w:rsidP="00BB5A4D">
            <w:r>
              <w:t>BME Network</w:t>
            </w:r>
          </w:p>
          <w:p w14:paraId="7874033D" w14:textId="1590DC15" w:rsidR="002245AA" w:rsidRPr="00277E7C" w:rsidRDefault="002245AA" w:rsidP="00BB5A4D">
            <w:r>
              <w:t>MBC</w:t>
            </w:r>
            <w:r w:rsidR="00D8440B">
              <w:t xml:space="preserve"> (Minutes)</w:t>
            </w:r>
          </w:p>
        </w:tc>
        <w:tc>
          <w:tcPr>
            <w:tcW w:w="2126" w:type="dxa"/>
          </w:tcPr>
          <w:p w14:paraId="0F9B0D6A" w14:textId="41332F29" w:rsidR="00E9404D" w:rsidRPr="00427CD6" w:rsidRDefault="00427CD6" w:rsidP="00BB5A4D">
            <w:pPr>
              <w:rPr>
                <w:b/>
                <w:bCs/>
              </w:rPr>
            </w:pPr>
            <w:r w:rsidRPr="00427CD6">
              <w:rPr>
                <w:b/>
                <w:bCs/>
              </w:rPr>
              <w:t>Apologies:</w:t>
            </w:r>
          </w:p>
          <w:p w14:paraId="7DA79620" w14:textId="77777777" w:rsidR="00427CD6" w:rsidRDefault="00427CD6" w:rsidP="00BB5A4D">
            <w:r>
              <w:t>Kelly Hodgson</w:t>
            </w:r>
          </w:p>
          <w:p w14:paraId="60DB4694" w14:textId="41D4704D" w:rsidR="00427CD6" w:rsidRDefault="00427CD6" w:rsidP="00BB5A4D">
            <w:r>
              <w:t>Nikki Carmichael</w:t>
            </w:r>
          </w:p>
        </w:tc>
        <w:tc>
          <w:tcPr>
            <w:tcW w:w="3119" w:type="dxa"/>
          </w:tcPr>
          <w:p w14:paraId="6C462327" w14:textId="77777777" w:rsidR="00E9404D" w:rsidRDefault="00E9404D" w:rsidP="00BB5A4D"/>
          <w:p w14:paraId="21ABE36D" w14:textId="77777777" w:rsidR="00377106" w:rsidRDefault="00377106" w:rsidP="00BB5A4D">
            <w:r>
              <w:t>We Care You Care</w:t>
            </w:r>
          </w:p>
          <w:p w14:paraId="0268A30C" w14:textId="0CF445B4" w:rsidR="00377106" w:rsidRDefault="00377106" w:rsidP="00BB5A4D">
            <w:r>
              <w:t>R&amp;C</w:t>
            </w:r>
          </w:p>
        </w:tc>
      </w:tr>
      <w:tr w:rsidR="00423968" w14:paraId="47228CB1" w14:textId="77777777" w:rsidTr="00377106">
        <w:tc>
          <w:tcPr>
            <w:tcW w:w="567" w:type="dxa"/>
          </w:tcPr>
          <w:p w14:paraId="7775C98E" w14:textId="77777777" w:rsidR="00423968" w:rsidRDefault="00423968" w:rsidP="00BB5A4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065" w:type="dxa"/>
            <w:gridSpan w:val="4"/>
          </w:tcPr>
          <w:p w14:paraId="2F41490A" w14:textId="77777777" w:rsidR="00423968" w:rsidRPr="005655D4" w:rsidRDefault="00423968" w:rsidP="00BB5A4D">
            <w:pPr>
              <w:rPr>
                <w:b/>
                <w:bCs/>
              </w:rPr>
            </w:pPr>
            <w:r w:rsidRPr="005655D4">
              <w:rPr>
                <w:b/>
                <w:bCs/>
              </w:rPr>
              <w:t xml:space="preserve">South Tees Carers Forum Chair from April 2026 </w:t>
            </w:r>
          </w:p>
          <w:p w14:paraId="3E390066" w14:textId="3FABD087" w:rsidR="00423968" w:rsidRDefault="00D222DD" w:rsidP="00BB5A4D">
            <w:r>
              <w:t>There have been two expressions of interest</w:t>
            </w:r>
            <w:r w:rsidR="003A7E84">
              <w:t>.  One is from Lesley Duggan, wh</w:t>
            </w:r>
            <w:r w:rsidR="00004F37">
              <w:t>o</w:t>
            </w:r>
            <w:r w:rsidR="003A7E84">
              <w:t xml:space="preserve"> has met with commissioners and attended the meeting to familiarise herself with the</w:t>
            </w:r>
            <w:r w:rsidR="00004F37">
              <w:t xml:space="preserve"> forum.  The successful candidate will </w:t>
            </w:r>
            <w:r w:rsidR="005D5F13">
              <w:t>take over from Mark Davis in April 2026.</w:t>
            </w:r>
          </w:p>
          <w:p w14:paraId="7CC2375B" w14:textId="4BF7106F" w:rsidR="00423968" w:rsidRPr="002E2ADB" w:rsidRDefault="00423968" w:rsidP="00BB5A4D"/>
        </w:tc>
      </w:tr>
      <w:tr w:rsidR="00423968" w14:paraId="63FB1612" w14:textId="77777777" w:rsidTr="00377106">
        <w:tc>
          <w:tcPr>
            <w:tcW w:w="567" w:type="dxa"/>
          </w:tcPr>
          <w:p w14:paraId="137C3B52" w14:textId="77777777" w:rsidR="00423968" w:rsidRDefault="00423968" w:rsidP="00BB5A4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065" w:type="dxa"/>
            <w:gridSpan w:val="4"/>
          </w:tcPr>
          <w:p w14:paraId="7D91435E" w14:textId="4BD58D66" w:rsidR="00423968" w:rsidRPr="007C1C2C" w:rsidRDefault="00423968" w:rsidP="005A1BAF">
            <w:pPr>
              <w:rPr>
                <w:b/>
                <w:bCs/>
              </w:rPr>
            </w:pPr>
            <w:r w:rsidRPr="007C1C2C">
              <w:rPr>
                <w:b/>
                <w:bCs/>
              </w:rPr>
              <w:t xml:space="preserve">Redcar and Cleveland Borough Council CQC Report </w:t>
            </w:r>
            <w:r>
              <w:rPr>
                <w:b/>
                <w:bCs/>
              </w:rPr>
              <w:t xml:space="preserve">– overview and discussion </w:t>
            </w:r>
          </w:p>
          <w:p w14:paraId="718C3DC7" w14:textId="13525208" w:rsidR="00423968" w:rsidRDefault="00423968" w:rsidP="005A1BAF">
            <w:r>
              <w:t>Patrick Rice, Executive Director of Adults and Communities attend</w:t>
            </w:r>
            <w:r w:rsidR="00B93E78">
              <w:t>ed</w:t>
            </w:r>
            <w:r>
              <w:t xml:space="preserve"> the meeting to provide an update on the recently published </w:t>
            </w:r>
            <w:hyperlink r:id="rId10" w:history="1">
              <w:r w:rsidRPr="00D96049">
                <w:rPr>
                  <w:rStyle w:val="Hyperlink"/>
                  <w:b/>
                  <w:bCs/>
                </w:rPr>
                <w:t>CQC report</w:t>
              </w:r>
            </w:hyperlink>
            <w:r>
              <w:t xml:space="preserve"> outlining how the Council is meeting its duties under Part 1 of The Care Act 2014 and the improvement priorities moving forward.  </w:t>
            </w:r>
          </w:p>
          <w:p w14:paraId="06AB83B7" w14:textId="77777777" w:rsidR="00423968" w:rsidRDefault="00423968" w:rsidP="005A1BAF"/>
          <w:p w14:paraId="6D2394EA" w14:textId="5E532534" w:rsidR="00423968" w:rsidRDefault="006F08C1" w:rsidP="005A1BAF">
            <w:r>
              <w:t>The r</w:t>
            </w:r>
            <w:r w:rsidR="00423968" w:rsidRPr="00EC0512">
              <w:t xml:space="preserve">eport </w:t>
            </w:r>
            <w:r>
              <w:t xml:space="preserve">was </w:t>
            </w:r>
            <w:r w:rsidR="00423968" w:rsidRPr="00EC0512">
              <w:t>published in July</w:t>
            </w:r>
            <w:r w:rsidR="007237F1">
              <w:t xml:space="preserve"> and Redcar &amp; Cleveland </w:t>
            </w:r>
            <w:r w:rsidR="00423968" w:rsidRPr="00EC0512">
              <w:t>scored 59</w:t>
            </w:r>
            <w:r w:rsidR="007237F1">
              <w:t xml:space="preserve">%.  </w:t>
            </w:r>
            <w:r w:rsidR="00423968" w:rsidRPr="00EC0512">
              <w:t xml:space="preserve">63 is a pass so </w:t>
            </w:r>
            <w:r w:rsidR="007237F1">
              <w:t xml:space="preserve">they have been rated as </w:t>
            </w:r>
            <w:r w:rsidR="00C14225">
              <w:t>“</w:t>
            </w:r>
            <w:r w:rsidR="00423968" w:rsidRPr="00EC0512">
              <w:t>requires improvement</w:t>
            </w:r>
            <w:r w:rsidR="00C14225">
              <w:t>” and need to produce an improvement plan</w:t>
            </w:r>
            <w:r w:rsidR="00423968">
              <w:t xml:space="preserve">.  </w:t>
            </w:r>
          </w:p>
          <w:p w14:paraId="34F610EC" w14:textId="509A3DAE" w:rsidR="005E3898" w:rsidRDefault="00423968" w:rsidP="005A1BAF">
            <w:r>
              <w:t xml:space="preserve">Most feedback from </w:t>
            </w:r>
            <w:r w:rsidR="00D7126E">
              <w:t xml:space="preserve">the report about </w:t>
            </w:r>
            <w:r>
              <w:t xml:space="preserve">unpaid carers is positive.  </w:t>
            </w:r>
            <w:r w:rsidR="00E72A71">
              <w:t>The Council now has an improvement pla</w:t>
            </w:r>
            <w:r w:rsidR="002306B1">
              <w:t>n which is monitored quarterly by CQC</w:t>
            </w:r>
            <w:r w:rsidR="005E3898">
              <w:t>.  Areas for improvement outlined in the plan are:</w:t>
            </w:r>
          </w:p>
          <w:p w14:paraId="048DB1B9" w14:textId="4853C07A" w:rsidR="00423968" w:rsidRDefault="008D20DD" w:rsidP="005A1BAF">
            <w:r>
              <w:t>Support for carers of young people transitioning from children’s services to adults.</w:t>
            </w:r>
            <w:r w:rsidR="00C33FF3">
              <w:t xml:space="preserve">  To help with this, a </w:t>
            </w:r>
            <w:r w:rsidR="00423968">
              <w:t>new strategic forum</w:t>
            </w:r>
            <w:r w:rsidR="00C33FF3">
              <w:t xml:space="preserve"> has been</w:t>
            </w:r>
            <w:r w:rsidR="00423968">
              <w:t xml:space="preserve"> established between adult and children’s services.</w:t>
            </w:r>
          </w:p>
          <w:p w14:paraId="1BCE95A0" w14:textId="60AC66FA" w:rsidR="00423968" w:rsidRDefault="00EF1933" w:rsidP="005A1BAF">
            <w:r>
              <w:t>More work is needed on</w:t>
            </w:r>
            <w:r w:rsidR="00423968">
              <w:t xml:space="preserve"> what happens when carer</w:t>
            </w:r>
            <w:r>
              <w:t>s</w:t>
            </w:r>
            <w:r w:rsidR="00423968">
              <w:t xml:space="preserve"> can no longer support the person cared for</w:t>
            </w:r>
            <w:r w:rsidR="00194C64">
              <w:t xml:space="preserve"> and to have contingency plans in</w:t>
            </w:r>
            <w:r w:rsidR="000A436B">
              <w:t xml:space="preserve"> service user and carer support plans.</w:t>
            </w:r>
          </w:p>
          <w:p w14:paraId="042FF588" w14:textId="4AE7B522" w:rsidR="00423968" w:rsidRDefault="00423968" w:rsidP="005A1BAF">
            <w:r>
              <w:t xml:space="preserve">Equity inclusion and </w:t>
            </w:r>
            <w:proofErr w:type="gramStart"/>
            <w:r>
              <w:t>belonging</w:t>
            </w:r>
            <w:r w:rsidR="00061C5C">
              <w:t>:</w:t>
            </w:r>
            <w:proofErr w:type="gramEnd"/>
            <w:r w:rsidR="00061C5C">
              <w:t xml:space="preserve"> it is recognised that more work is needed </w:t>
            </w:r>
            <w:r w:rsidR="0031582A">
              <w:t>to work around individual needs and be more flexible in the support provided,</w:t>
            </w:r>
            <w:r w:rsidR="00264C84">
              <w:t xml:space="preserve"> to ensure that everyone has an equal opportunity to access services.</w:t>
            </w:r>
            <w:r w:rsidR="00DF20D0">
              <w:t xml:space="preserve">  This is to be addressed through t</w:t>
            </w:r>
            <w:r>
              <w:t>raining for council staff and working with external partners.</w:t>
            </w:r>
          </w:p>
          <w:p w14:paraId="0A511A66" w14:textId="67371DE6" w:rsidR="00423968" w:rsidRDefault="00423968" w:rsidP="005A1BAF">
            <w:r>
              <w:t>Coproduction</w:t>
            </w:r>
            <w:r w:rsidR="00363FC4">
              <w:t>: the Council</w:t>
            </w:r>
            <w:r>
              <w:t xml:space="preserve"> have not fully determined what their coproduction methodology is</w:t>
            </w:r>
            <w:r w:rsidR="00E8598E">
              <w:t xml:space="preserve"> and are </w:t>
            </w:r>
            <w:r w:rsidR="00E8598E">
              <w:lastRenderedPageBreak/>
              <w:t>w</w:t>
            </w:r>
            <w:r>
              <w:t>orking with professional support to develop</w:t>
            </w:r>
            <w:r w:rsidR="00E8598E">
              <w:t xml:space="preserve"> a</w:t>
            </w:r>
            <w:r>
              <w:t xml:space="preserve"> coproduction strategy.</w:t>
            </w:r>
            <w:r w:rsidR="00E21D94">
              <w:t xml:space="preserve">  This includes </w:t>
            </w:r>
            <w:r>
              <w:t xml:space="preserve">work on stimulating the market and meeting unmet </w:t>
            </w:r>
            <w:proofErr w:type="gramStart"/>
            <w:r>
              <w:t xml:space="preserve">need, </w:t>
            </w:r>
            <w:r w:rsidR="00DC4B7A">
              <w:t>and</w:t>
            </w:r>
            <w:proofErr w:type="gramEnd"/>
            <w:r w:rsidR="00DC4B7A">
              <w:t xml:space="preserve"> </w:t>
            </w:r>
            <w:r>
              <w:t>embed</w:t>
            </w:r>
            <w:r w:rsidR="00DC4B7A">
              <w:t>ding</w:t>
            </w:r>
            <w:r>
              <w:t xml:space="preserve"> coproduction in the </w:t>
            </w:r>
            <w:r w:rsidR="00DC4B7A">
              <w:t xml:space="preserve">commissioning and procurement </w:t>
            </w:r>
            <w:r>
              <w:t>process.</w:t>
            </w:r>
          </w:p>
          <w:p w14:paraId="215FD6F4" w14:textId="77777777" w:rsidR="002136BF" w:rsidRDefault="002136BF" w:rsidP="005A1BAF"/>
          <w:p w14:paraId="25602AEE" w14:textId="59167B27" w:rsidR="00423968" w:rsidRDefault="00423968" w:rsidP="005A1BAF">
            <w:r>
              <w:t xml:space="preserve">Idrees </w:t>
            </w:r>
            <w:r w:rsidR="002136BF">
              <w:t xml:space="preserve">asked if </w:t>
            </w:r>
            <w:r>
              <w:t>elected members in Redcar</w:t>
            </w:r>
            <w:r w:rsidR="002136BF">
              <w:t xml:space="preserve"> are</w:t>
            </w:r>
            <w:r>
              <w:t xml:space="preserve"> included in th</w:t>
            </w:r>
            <w:r w:rsidR="002136BF">
              <w:t xml:space="preserve">e work on </w:t>
            </w:r>
            <w:r w:rsidR="005F425F">
              <w:t>Equality, Diversity and Inclusion</w:t>
            </w:r>
            <w:r w:rsidR="0068169D">
              <w:t xml:space="preserve">.  </w:t>
            </w:r>
            <w:r>
              <w:t xml:space="preserve">Members </w:t>
            </w:r>
            <w:r w:rsidR="003D767C">
              <w:t xml:space="preserve">are </w:t>
            </w:r>
            <w:r>
              <w:t>not directly involved in this apart from elected member for social care.</w:t>
            </w:r>
          </w:p>
          <w:p w14:paraId="7432A893" w14:textId="77777777" w:rsidR="00C0005C" w:rsidRDefault="00423968" w:rsidP="005A1BAF">
            <w:r>
              <w:t xml:space="preserve">Pam </w:t>
            </w:r>
            <w:r w:rsidR="0075671C">
              <w:t xml:space="preserve">mentioned that </w:t>
            </w:r>
            <w:r>
              <w:t xml:space="preserve">direct payments </w:t>
            </w:r>
            <w:r w:rsidR="0075671C">
              <w:t xml:space="preserve">are a </w:t>
            </w:r>
            <w:r>
              <w:t>postcode lottery</w:t>
            </w:r>
            <w:r w:rsidR="0075671C">
              <w:t xml:space="preserve">.  </w:t>
            </w:r>
            <w:r>
              <w:t xml:space="preserve">R&amp;C staff have had training to improve consistency in practice.  </w:t>
            </w:r>
          </w:p>
          <w:p w14:paraId="20B72A7D" w14:textId="6D5515CF" w:rsidR="00423968" w:rsidRPr="00C0005C" w:rsidRDefault="00014E12" w:rsidP="00C0005C">
            <w:pPr>
              <w:jc w:val="right"/>
              <w:rPr>
                <w:b/>
                <w:bCs/>
              </w:rPr>
            </w:pPr>
            <w:r w:rsidRPr="00C0005C">
              <w:rPr>
                <w:b/>
                <w:bCs/>
              </w:rPr>
              <w:t xml:space="preserve">Action: </w:t>
            </w:r>
            <w:r w:rsidR="00423968" w:rsidRPr="00C0005C">
              <w:rPr>
                <w:b/>
                <w:bCs/>
              </w:rPr>
              <w:t xml:space="preserve">Direct payments </w:t>
            </w:r>
            <w:r w:rsidRPr="00C0005C">
              <w:rPr>
                <w:b/>
                <w:bCs/>
              </w:rPr>
              <w:t xml:space="preserve">to be </w:t>
            </w:r>
            <w:r w:rsidR="007A4157" w:rsidRPr="00C0005C">
              <w:rPr>
                <w:b/>
                <w:bCs/>
              </w:rPr>
              <w:t>considered for inclusion in the work on the new Carers’ Strategy</w:t>
            </w:r>
            <w:r w:rsidR="00423968" w:rsidRPr="00C0005C">
              <w:rPr>
                <w:b/>
                <w:bCs/>
              </w:rPr>
              <w:t>.</w:t>
            </w:r>
          </w:p>
          <w:p w14:paraId="4B5F29CE" w14:textId="4C532925" w:rsidR="0033015B" w:rsidRDefault="0033015B" w:rsidP="005A1BAF">
            <w:r>
              <w:t xml:space="preserve">Patrick explained that </w:t>
            </w:r>
            <w:r w:rsidR="006F6A39">
              <w:t>future changes will be implemented through coproduction</w:t>
            </w:r>
            <w:r w:rsidR="004465B1">
              <w:t xml:space="preserve"> and that more work needs to be done about having wider involvement from carers</w:t>
            </w:r>
            <w:r w:rsidR="004D296F">
              <w:t xml:space="preserve">.  </w:t>
            </w:r>
            <w:r w:rsidR="000D5258">
              <w:t>They</w:t>
            </w:r>
            <w:r w:rsidR="004465B1">
              <w:t xml:space="preserve"> need to make it </w:t>
            </w:r>
            <w:r w:rsidR="00436DCE">
              <w:t>easier for carers to get involved</w:t>
            </w:r>
            <w:r w:rsidR="00993B4A">
              <w:t xml:space="preserve"> – transport and </w:t>
            </w:r>
            <w:r w:rsidR="00A406C7">
              <w:t xml:space="preserve">carer responsibilities </w:t>
            </w:r>
            <w:r w:rsidR="006B0D5B">
              <w:t>are</w:t>
            </w:r>
            <w:r w:rsidR="00A406C7">
              <w:t xml:space="preserve"> issues that prevent some</w:t>
            </w:r>
            <w:r w:rsidR="00F9076D">
              <w:t xml:space="preserve"> </w:t>
            </w:r>
            <w:r w:rsidR="00A406C7">
              <w:t xml:space="preserve">carers from </w:t>
            </w:r>
            <w:r w:rsidR="00F9076D">
              <w:t>getting involved.</w:t>
            </w:r>
          </w:p>
          <w:p w14:paraId="1FFC642D" w14:textId="7E01E9BF" w:rsidR="00423968" w:rsidRDefault="00423968" w:rsidP="006B0D5B"/>
        </w:tc>
      </w:tr>
      <w:tr w:rsidR="00423968" w14:paraId="29FBBB9C" w14:textId="77777777" w:rsidTr="00377106">
        <w:tc>
          <w:tcPr>
            <w:tcW w:w="567" w:type="dxa"/>
          </w:tcPr>
          <w:p w14:paraId="4984B16A" w14:textId="63F53F03" w:rsidR="00423968" w:rsidRDefault="00423968" w:rsidP="00BB5A4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065" w:type="dxa"/>
            <w:gridSpan w:val="4"/>
          </w:tcPr>
          <w:p w14:paraId="1A7B8984" w14:textId="77777777" w:rsidR="00423968" w:rsidRPr="00483DDA" w:rsidRDefault="00423968" w:rsidP="00BB5A4D">
            <w:pPr>
              <w:rPr>
                <w:b/>
                <w:bCs/>
              </w:rPr>
            </w:pPr>
            <w:r w:rsidRPr="00483DDA">
              <w:rPr>
                <w:b/>
                <w:bCs/>
              </w:rPr>
              <w:t xml:space="preserve">Developing the new South Tees Carers Strategy </w:t>
            </w:r>
          </w:p>
          <w:p w14:paraId="04345BEB" w14:textId="1EE40ECD" w:rsidR="00423968" w:rsidRDefault="005E2F40" w:rsidP="00BB5A4D">
            <w:r>
              <w:t>The current s</w:t>
            </w:r>
            <w:r w:rsidR="00423968">
              <w:t xml:space="preserve">trategy ends </w:t>
            </w:r>
            <w:r w:rsidR="002C1C6A">
              <w:t xml:space="preserve">in </w:t>
            </w:r>
            <w:r w:rsidR="00423968">
              <w:t xml:space="preserve">March </w:t>
            </w:r>
            <w:r w:rsidR="00E00BA1">
              <w:t>2026 and</w:t>
            </w:r>
            <w:r w:rsidR="00692C7B">
              <w:t xml:space="preserve"> we </w:t>
            </w:r>
            <w:r w:rsidR="00423968">
              <w:t>need to develop a new strategy</w:t>
            </w:r>
            <w:r w:rsidR="00692C7B">
              <w:t xml:space="preserve"> to inform the tender process for </w:t>
            </w:r>
            <w:r w:rsidR="00E00BA1">
              <w:t>carer support services from 2027 onwards</w:t>
            </w:r>
            <w:r w:rsidR="00423968">
              <w:t>.</w:t>
            </w:r>
            <w:r w:rsidR="00E00BA1">
              <w:t xml:space="preserve">  Ali Hill proposed a </w:t>
            </w:r>
            <w:r w:rsidR="00EF47E4">
              <w:t>9-month</w:t>
            </w:r>
            <w:r w:rsidR="00E56AD6">
              <w:t xml:space="preserve"> timescale</w:t>
            </w:r>
            <w:r w:rsidR="00B01613">
              <w:t xml:space="preserve"> </w:t>
            </w:r>
            <w:r w:rsidR="00CE484E">
              <w:t>to develop the new South Tees Carers Strategy and the forum agreed that this was an achievable timescale.</w:t>
            </w:r>
          </w:p>
          <w:p w14:paraId="2051C418" w14:textId="77777777" w:rsidR="007E287F" w:rsidRDefault="007E287F" w:rsidP="00BB5A4D"/>
          <w:p w14:paraId="580EAEBA" w14:textId="2420FB1C" w:rsidR="007E287F" w:rsidRDefault="006C41C7" w:rsidP="00BB5A4D">
            <w:r>
              <w:t xml:space="preserve">It was decided to establish a working group to </w:t>
            </w:r>
            <w:r w:rsidR="00A749E7">
              <w:t xml:space="preserve">support the planning and development of the new strategy.  </w:t>
            </w:r>
            <w:r w:rsidR="00864749">
              <w:t>Anyone interested in joining the</w:t>
            </w:r>
            <w:r w:rsidR="00700BEE">
              <w:t xml:space="preserve"> group</w:t>
            </w:r>
            <w:r w:rsidR="0065408A">
              <w:t xml:space="preserve"> should contact Ali, Nikki or Richard</w:t>
            </w:r>
            <w:r w:rsidR="00657B0A">
              <w:t>.</w:t>
            </w:r>
          </w:p>
          <w:p w14:paraId="02971A96" w14:textId="20C193F4" w:rsidR="00423968" w:rsidRDefault="00423968" w:rsidP="0065408A"/>
        </w:tc>
      </w:tr>
      <w:tr w:rsidR="00236325" w:rsidRPr="00236325" w14:paraId="0FBB00A4" w14:textId="77777777" w:rsidTr="00377106">
        <w:tc>
          <w:tcPr>
            <w:tcW w:w="567" w:type="dxa"/>
          </w:tcPr>
          <w:p w14:paraId="233082F3" w14:textId="77777777" w:rsidR="00423968" w:rsidRPr="00236325" w:rsidRDefault="00423968" w:rsidP="00BB5A4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065" w:type="dxa"/>
            <w:gridSpan w:val="4"/>
          </w:tcPr>
          <w:p w14:paraId="32D78C86" w14:textId="77777777" w:rsidR="00423968" w:rsidRPr="00236325" w:rsidRDefault="00423968" w:rsidP="00BB5A4D">
            <w:pPr>
              <w:rPr>
                <w:b/>
                <w:bCs/>
              </w:rPr>
            </w:pPr>
            <w:r w:rsidRPr="00236325">
              <w:rPr>
                <w:b/>
                <w:bCs/>
              </w:rPr>
              <w:t xml:space="preserve">South Tees Carers Services: procurement timeline </w:t>
            </w:r>
          </w:p>
          <w:p w14:paraId="764F6329" w14:textId="2A31C966" w:rsidR="00423968" w:rsidRPr="00236325" w:rsidRDefault="004E0B02" w:rsidP="00BB5A4D">
            <w:r w:rsidRPr="00236325">
              <w:t>Ali Hill gave</w:t>
            </w:r>
            <w:r w:rsidR="00423968" w:rsidRPr="00236325">
              <w:t xml:space="preserve"> a presentation outlining the planned timescales for the procurement/re-tendering of carers services on behalf of Redcar and Cleveland Borough Council and Middlesbrough Council.  </w:t>
            </w:r>
            <w:r w:rsidR="00C9423B" w:rsidRPr="00236325">
              <w:t xml:space="preserve">Procurement commenced in May </w:t>
            </w:r>
            <w:r w:rsidR="001C19E9" w:rsidRPr="00236325">
              <w:t>this year</w:t>
            </w:r>
            <w:r w:rsidR="00C12028" w:rsidRPr="00236325">
              <w:t xml:space="preserve"> and engagement has taken place</w:t>
            </w:r>
            <w:r w:rsidR="0049103F" w:rsidRPr="00236325">
              <w:t xml:space="preserve"> at various events and</w:t>
            </w:r>
            <w:r w:rsidR="00C12028" w:rsidRPr="00236325">
              <w:t xml:space="preserve"> with a number of carer groups</w:t>
            </w:r>
            <w:r w:rsidR="0049103F" w:rsidRPr="00236325">
              <w:t xml:space="preserve">.  A carer survey was also sent out to </w:t>
            </w:r>
            <w:r w:rsidR="00686C11" w:rsidRPr="00236325">
              <w:t>adult carers, young carers and professionals</w:t>
            </w:r>
            <w:r w:rsidR="00E80FA0" w:rsidRPr="00236325">
              <w:t>.  There was a good response to th</w:t>
            </w:r>
            <w:r w:rsidR="001B6E0E" w:rsidRPr="00236325">
              <w:t>is</w:t>
            </w:r>
            <w:r w:rsidR="00E80FA0" w:rsidRPr="00236325">
              <w:t xml:space="preserve"> and </w:t>
            </w:r>
            <w:r w:rsidR="00C14213" w:rsidRPr="00236325">
              <w:t>a series of workshops have been planned for January</w:t>
            </w:r>
            <w:r w:rsidR="00513B00" w:rsidRPr="00236325">
              <w:t>, to</w:t>
            </w:r>
            <w:r w:rsidR="001B6E0E" w:rsidRPr="00236325">
              <w:t xml:space="preserve"> explore in more detail some of the themes that have come out of the survey.</w:t>
            </w:r>
          </w:p>
          <w:p w14:paraId="17F87C4B" w14:textId="77777777" w:rsidR="00463D53" w:rsidRPr="00236325" w:rsidRDefault="00463D53" w:rsidP="00BB5A4D"/>
          <w:p w14:paraId="4B4549B0" w14:textId="398B3DB6" w:rsidR="00463D53" w:rsidRPr="00236325" w:rsidRDefault="009C4D44" w:rsidP="00BB5A4D">
            <w:r w:rsidRPr="00236325">
              <w:t xml:space="preserve">Various people </w:t>
            </w:r>
            <w:r w:rsidR="00DF10BB" w:rsidRPr="00236325">
              <w:t xml:space="preserve">offered to help with engagement </w:t>
            </w:r>
            <w:r w:rsidR="009D31EF" w:rsidRPr="00236325">
              <w:t xml:space="preserve">and </w:t>
            </w:r>
            <w:r w:rsidR="00DB4C77" w:rsidRPr="00236325">
              <w:t>volunteered</w:t>
            </w:r>
            <w:r w:rsidR="00AA13E2" w:rsidRPr="00236325">
              <w:t xml:space="preserve"> to take part in </w:t>
            </w:r>
            <w:r w:rsidR="005A757F">
              <w:t>the</w:t>
            </w:r>
            <w:r w:rsidR="00AA13E2" w:rsidRPr="00236325">
              <w:t xml:space="preserve"> </w:t>
            </w:r>
            <w:r w:rsidR="00EF555E" w:rsidRPr="00236325">
              <w:t>strategy working group.</w:t>
            </w:r>
          </w:p>
          <w:p w14:paraId="171C6ACA" w14:textId="02A0A73D" w:rsidR="00423968" w:rsidRPr="00236325" w:rsidRDefault="00423968" w:rsidP="00EF555E"/>
        </w:tc>
      </w:tr>
      <w:tr w:rsidR="00423968" w14:paraId="48D6B277" w14:textId="77777777" w:rsidTr="00377106">
        <w:tc>
          <w:tcPr>
            <w:tcW w:w="567" w:type="dxa"/>
          </w:tcPr>
          <w:p w14:paraId="72BAB06F" w14:textId="77777777" w:rsidR="00423968" w:rsidRDefault="00423968" w:rsidP="00BB5A4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065" w:type="dxa"/>
            <w:gridSpan w:val="4"/>
          </w:tcPr>
          <w:p w14:paraId="3F073A8F" w14:textId="77777777" w:rsidR="00423968" w:rsidRDefault="00423968" w:rsidP="00BB5A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Information sharing/updates from all services and organisations </w:t>
            </w:r>
          </w:p>
          <w:p w14:paraId="6DE9A2C5" w14:textId="77777777" w:rsidR="00CC3058" w:rsidRDefault="00CC3058" w:rsidP="00BB5A4D"/>
          <w:p w14:paraId="6E4A4659" w14:textId="597CCB6F" w:rsidR="00423968" w:rsidRDefault="00CC3058" w:rsidP="00BB5A4D">
            <w:r>
              <w:t>RNID</w:t>
            </w:r>
            <w:r w:rsidR="009603A0">
              <w:t xml:space="preserve"> in Middlesbrough</w:t>
            </w:r>
            <w:r w:rsidR="00423968">
              <w:t xml:space="preserve"> do free hearing checks, </w:t>
            </w:r>
            <w:r w:rsidR="00584723">
              <w:t xml:space="preserve">provide </w:t>
            </w:r>
            <w:r w:rsidR="00423968">
              <w:t xml:space="preserve">advice on tinnitus, hearing health, </w:t>
            </w:r>
            <w:r w:rsidR="00584723">
              <w:t xml:space="preserve">etc.  </w:t>
            </w:r>
            <w:r w:rsidR="005C5800">
              <w:t>For details see https//</w:t>
            </w:r>
            <w:r w:rsidR="005C5800" w:rsidRPr="005C5800">
              <w:t>rnid.org.uk</w:t>
            </w:r>
          </w:p>
          <w:p w14:paraId="76DCA5A2" w14:textId="77777777" w:rsidR="00423968" w:rsidRDefault="00423968" w:rsidP="00BB5A4D"/>
          <w:p w14:paraId="2BAE0BF0" w14:textId="19C4DFFF" w:rsidR="00423968" w:rsidRDefault="00A75BAB" w:rsidP="007D3257">
            <w:r>
              <w:t xml:space="preserve">Eston PCN Afternoon Tea for Carers of people with a Learning Disability: </w:t>
            </w:r>
            <w:r w:rsidR="007D3257">
              <w:t>South Bank Library, Low Grange Health Centre, South Bank, Middlesbrough TS6 6TD</w:t>
            </w:r>
            <w:r w:rsidR="00314A54">
              <w:t>,</w:t>
            </w:r>
            <w:r>
              <w:t xml:space="preserve"> </w:t>
            </w:r>
            <w:r w:rsidR="007D3257">
              <w:t>Wednesday 29th October 12-2pm</w:t>
            </w:r>
          </w:p>
          <w:p w14:paraId="0F5C8652" w14:textId="77777777" w:rsidR="007D3257" w:rsidRDefault="007D3257" w:rsidP="007D3257"/>
          <w:p w14:paraId="361A564F" w14:textId="41A434F0" w:rsidR="00423968" w:rsidRDefault="00D248BC" w:rsidP="00BB5A4D">
            <w:r>
              <w:t>Middlesbrough Lived Experience Group</w:t>
            </w:r>
            <w:r w:rsidR="005E7BC1">
              <w:t xml:space="preserve"> is due to start shortly for service users and carers</w:t>
            </w:r>
            <w:r w:rsidR="00814C85">
              <w:t xml:space="preserve"> to</w:t>
            </w:r>
            <w:r w:rsidR="004E169B">
              <w:t xml:space="preserve"> be involved in discussions on service development in Middlesbrough.</w:t>
            </w:r>
            <w:r w:rsidR="00B25F42">
              <w:t xml:space="preserve">  The first areas to be looked at are Learning Disability, Homelessness, Carers and Extra Care Housing.  For more details contact Richard Pink, richard_pink@middlesbrough.gov.uk</w:t>
            </w:r>
          </w:p>
          <w:p w14:paraId="499C1721" w14:textId="77777777" w:rsidR="00423968" w:rsidRDefault="00423968" w:rsidP="00BB5A4D"/>
          <w:p w14:paraId="43DBC0E1" w14:textId="173BAEB4" w:rsidR="00423968" w:rsidRDefault="004C5B4E" w:rsidP="00BB5A4D">
            <w:r>
              <w:t>Opening of the</w:t>
            </w:r>
            <w:r w:rsidR="00FC720F">
              <w:t xml:space="preserve"> newly improved</w:t>
            </w:r>
            <w:r>
              <w:t xml:space="preserve"> </w:t>
            </w:r>
            <w:r w:rsidR="00875D14">
              <w:t xml:space="preserve">Single Point of Access facility at Daisy Lane </w:t>
            </w:r>
            <w:r w:rsidR="00FC720F">
              <w:t xml:space="preserve">on </w:t>
            </w:r>
            <w:r w:rsidR="00423968">
              <w:t>21</w:t>
            </w:r>
            <w:r w:rsidR="00423968" w:rsidRPr="00604B11">
              <w:rPr>
                <w:vertAlign w:val="superscript"/>
              </w:rPr>
              <w:t>st</w:t>
            </w:r>
            <w:r w:rsidR="00423968">
              <w:t xml:space="preserve"> November</w:t>
            </w:r>
            <w:r w:rsidR="00FC720F">
              <w:t>.</w:t>
            </w:r>
          </w:p>
          <w:p w14:paraId="67C46BA9" w14:textId="77777777" w:rsidR="00423968" w:rsidRDefault="00423968" w:rsidP="00BB5A4D"/>
          <w:p w14:paraId="79C12771" w14:textId="6ABE571C" w:rsidR="00423968" w:rsidRDefault="00344C6C" w:rsidP="00BB5A4D">
            <w:r>
              <w:t>Kinship Carers Day at</w:t>
            </w:r>
            <w:r w:rsidR="00423968">
              <w:t xml:space="preserve"> Park End family hub on Saturday</w:t>
            </w:r>
            <w:r w:rsidR="006B2A9A">
              <w:t xml:space="preserve"> 11</w:t>
            </w:r>
            <w:r w:rsidR="006B2A9A" w:rsidRPr="006B2A9A">
              <w:rPr>
                <w:vertAlign w:val="superscript"/>
              </w:rPr>
              <w:t>th</w:t>
            </w:r>
            <w:r w:rsidR="006B2A9A">
              <w:t xml:space="preserve"> October</w:t>
            </w:r>
            <w:r w:rsidR="00423968">
              <w:t>.</w:t>
            </w:r>
          </w:p>
          <w:p w14:paraId="4B66D71C" w14:textId="77777777" w:rsidR="00423968" w:rsidRDefault="00423968" w:rsidP="00BB5A4D"/>
          <w:p w14:paraId="00191FEF" w14:textId="7211FAA3" w:rsidR="00423968" w:rsidRDefault="00DF4B5C" w:rsidP="00BB5A4D">
            <w:r>
              <w:t xml:space="preserve">The </w:t>
            </w:r>
            <w:r w:rsidR="00423968">
              <w:t xml:space="preserve">Give </w:t>
            </w:r>
            <w:r>
              <w:t>A</w:t>
            </w:r>
            <w:r w:rsidR="00423968">
              <w:t xml:space="preserve"> </w:t>
            </w:r>
            <w:r>
              <w:t>C</w:t>
            </w:r>
            <w:r w:rsidR="00423968">
              <w:t xml:space="preserve">oat </w:t>
            </w:r>
            <w:r>
              <w:t>A</w:t>
            </w:r>
            <w:r w:rsidR="00423968">
              <w:t xml:space="preserve"> </w:t>
            </w:r>
            <w:r>
              <w:t>H</w:t>
            </w:r>
            <w:r w:rsidR="00423968">
              <w:t>ome</w:t>
            </w:r>
            <w:r>
              <w:t xml:space="preserve"> event is at</w:t>
            </w:r>
            <w:r w:rsidR="00423968">
              <w:t xml:space="preserve"> Newport Community Hub</w:t>
            </w:r>
            <w:r>
              <w:t xml:space="preserve"> on 6</w:t>
            </w:r>
            <w:r w:rsidRPr="00DF4B5C">
              <w:rPr>
                <w:vertAlign w:val="superscript"/>
              </w:rPr>
              <w:t>th</w:t>
            </w:r>
            <w:r>
              <w:t xml:space="preserve"> November</w:t>
            </w:r>
            <w:r w:rsidR="00423968">
              <w:t>.</w:t>
            </w:r>
          </w:p>
          <w:p w14:paraId="7F0F9A64" w14:textId="2468BDD0" w:rsidR="00423968" w:rsidRPr="00D93FC0" w:rsidRDefault="00423968" w:rsidP="00BB5A4D"/>
        </w:tc>
      </w:tr>
    </w:tbl>
    <w:p w14:paraId="265E6AF5" w14:textId="77777777" w:rsidR="005A757F" w:rsidRDefault="005A757F">
      <w:r>
        <w:br w:type="page"/>
      </w: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65"/>
      </w:tblGrid>
      <w:tr w:rsidR="00423968" w14:paraId="246FF87B" w14:textId="77777777" w:rsidTr="00FF286A">
        <w:tc>
          <w:tcPr>
            <w:tcW w:w="567" w:type="dxa"/>
          </w:tcPr>
          <w:p w14:paraId="5F5DDB2B" w14:textId="6BD6B158" w:rsidR="00423968" w:rsidRDefault="00423968" w:rsidP="00BB5A4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065" w:type="dxa"/>
          </w:tcPr>
          <w:p w14:paraId="38E72E43" w14:textId="77777777" w:rsidR="00423968" w:rsidRPr="00AE351B" w:rsidRDefault="00423968" w:rsidP="00BB5A4D">
            <w:pPr>
              <w:rPr>
                <w:b/>
                <w:bCs/>
              </w:rPr>
            </w:pPr>
            <w:r w:rsidRPr="00AE351B">
              <w:rPr>
                <w:b/>
                <w:bCs/>
              </w:rPr>
              <w:t xml:space="preserve">Any Other Business </w:t>
            </w:r>
          </w:p>
          <w:p w14:paraId="717B6995" w14:textId="77777777" w:rsidR="00423968" w:rsidRDefault="00423968" w:rsidP="00BB5A4D"/>
          <w:p w14:paraId="55646A42" w14:textId="544D12F5" w:rsidR="00423968" w:rsidRDefault="00423968" w:rsidP="00BB5A4D">
            <w:r>
              <w:t>None</w:t>
            </w:r>
          </w:p>
          <w:p w14:paraId="2EADE207" w14:textId="2EC012DD" w:rsidR="00423968" w:rsidRDefault="00423968" w:rsidP="00BB5A4D"/>
        </w:tc>
      </w:tr>
      <w:tr w:rsidR="007C07FF" w14:paraId="1A3E827B" w14:textId="77777777" w:rsidTr="00FF286A">
        <w:tc>
          <w:tcPr>
            <w:tcW w:w="567" w:type="dxa"/>
          </w:tcPr>
          <w:p w14:paraId="485A8154" w14:textId="77777777" w:rsidR="007C07FF" w:rsidRDefault="007C07FF" w:rsidP="00BB5A4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065" w:type="dxa"/>
          </w:tcPr>
          <w:p w14:paraId="1844BADC" w14:textId="573FD6FB" w:rsidR="007C07FF" w:rsidRDefault="008D1614" w:rsidP="00BB5A4D">
            <w:pPr>
              <w:rPr>
                <w:b/>
                <w:bCs/>
              </w:rPr>
            </w:pPr>
            <w:r>
              <w:rPr>
                <w:b/>
                <w:bCs/>
              </w:rPr>
              <w:t>Date and time of next meeting</w:t>
            </w:r>
          </w:p>
          <w:p w14:paraId="452184C0" w14:textId="77777777" w:rsidR="008D1614" w:rsidRDefault="008D1614" w:rsidP="00BB5A4D">
            <w:pPr>
              <w:rPr>
                <w:b/>
                <w:bCs/>
              </w:rPr>
            </w:pPr>
          </w:p>
          <w:p w14:paraId="7D12D374" w14:textId="416E9A4D" w:rsidR="007C65AF" w:rsidRPr="00FF286A" w:rsidRDefault="00F763ED" w:rsidP="00BB5A4D">
            <w:r w:rsidRPr="00FF286A">
              <w:t>February 5</w:t>
            </w:r>
            <w:r w:rsidRPr="00FF286A">
              <w:rPr>
                <w:vertAlign w:val="superscript"/>
              </w:rPr>
              <w:t>th</w:t>
            </w:r>
            <w:r w:rsidR="00FF286A" w:rsidRPr="00FF286A">
              <w:t>, 2026</w:t>
            </w:r>
            <w:r w:rsidRPr="00FF286A">
              <w:t>, 10:00</w:t>
            </w:r>
            <w:r w:rsidR="00013E71" w:rsidRPr="00FF286A">
              <w:t xml:space="preserve"> – 12</w:t>
            </w:r>
            <w:r w:rsidR="007C65AF" w:rsidRPr="00FF286A">
              <w:t xml:space="preserve">:30 </w:t>
            </w:r>
          </w:p>
          <w:p w14:paraId="532053DF" w14:textId="34E62B2B" w:rsidR="008D1614" w:rsidRPr="00AE351B" w:rsidRDefault="007C65AF" w:rsidP="00BB5A4D">
            <w:pPr>
              <w:rPr>
                <w:b/>
                <w:bCs/>
              </w:rPr>
            </w:pPr>
            <w:r w:rsidRPr="00FF286A">
              <w:t>Room 3&amp;4 (first floor) Redcar and Cleveland Civic Centre, Ridley Street, Redcar, TS10 1TD</w:t>
            </w:r>
          </w:p>
        </w:tc>
      </w:tr>
    </w:tbl>
    <w:p w14:paraId="723FE556" w14:textId="2BF8CF78" w:rsidR="001971D2" w:rsidRDefault="001971D2" w:rsidP="00236325">
      <w:pPr>
        <w:spacing w:after="0"/>
        <w:ind w:left="-709" w:right="-279"/>
      </w:pPr>
    </w:p>
    <w:sectPr w:rsidR="001971D2" w:rsidSect="00137180">
      <w:footerReference w:type="default" r:id="rId11"/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C746" w14:textId="77777777" w:rsidR="00F878A8" w:rsidRDefault="00F878A8" w:rsidP="00097DE3">
      <w:pPr>
        <w:spacing w:after="0" w:line="240" w:lineRule="auto"/>
      </w:pPr>
      <w:r>
        <w:separator/>
      </w:r>
    </w:p>
  </w:endnote>
  <w:endnote w:type="continuationSeparator" w:id="0">
    <w:p w14:paraId="6C0FA997" w14:textId="77777777" w:rsidR="00F878A8" w:rsidRDefault="00F878A8" w:rsidP="0009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905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6E5AC" w14:textId="2944B26E" w:rsidR="009F2200" w:rsidRDefault="009F22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7F7808" w14:textId="77777777" w:rsidR="009F2200" w:rsidRDefault="009F2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5130" w14:textId="77777777" w:rsidR="00F878A8" w:rsidRDefault="00F878A8" w:rsidP="00097DE3">
      <w:pPr>
        <w:spacing w:after="0" w:line="240" w:lineRule="auto"/>
      </w:pPr>
      <w:r>
        <w:separator/>
      </w:r>
    </w:p>
  </w:footnote>
  <w:footnote w:type="continuationSeparator" w:id="0">
    <w:p w14:paraId="6C2F0E62" w14:textId="77777777" w:rsidR="00F878A8" w:rsidRDefault="00F878A8" w:rsidP="0009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76"/>
    <w:multiLevelType w:val="hybridMultilevel"/>
    <w:tmpl w:val="B1AE10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4237D"/>
    <w:multiLevelType w:val="multilevel"/>
    <w:tmpl w:val="5E041A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DB146F"/>
    <w:multiLevelType w:val="hybridMultilevel"/>
    <w:tmpl w:val="52AE2F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5426008">
    <w:abstractNumId w:val="1"/>
  </w:num>
  <w:num w:numId="2" w16cid:durableId="267352213">
    <w:abstractNumId w:val="2"/>
  </w:num>
  <w:num w:numId="3" w16cid:durableId="2776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5A4D"/>
    <w:rsid w:val="000008DA"/>
    <w:rsid w:val="00004F37"/>
    <w:rsid w:val="00013E71"/>
    <w:rsid w:val="00014E12"/>
    <w:rsid w:val="00022848"/>
    <w:rsid w:val="0004651E"/>
    <w:rsid w:val="00054725"/>
    <w:rsid w:val="00061C5C"/>
    <w:rsid w:val="00062B85"/>
    <w:rsid w:val="000664DC"/>
    <w:rsid w:val="00080BD4"/>
    <w:rsid w:val="000929D1"/>
    <w:rsid w:val="00097DE3"/>
    <w:rsid w:val="000A38D9"/>
    <w:rsid w:val="000A436B"/>
    <w:rsid w:val="000B7C11"/>
    <w:rsid w:val="000C63F7"/>
    <w:rsid w:val="000D5258"/>
    <w:rsid w:val="000E175E"/>
    <w:rsid w:val="00103EB0"/>
    <w:rsid w:val="001169BB"/>
    <w:rsid w:val="00116B58"/>
    <w:rsid w:val="0013244B"/>
    <w:rsid w:val="00134695"/>
    <w:rsid w:val="00137180"/>
    <w:rsid w:val="00154C33"/>
    <w:rsid w:val="001760FB"/>
    <w:rsid w:val="00180C0B"/>
    <w:rsid w:val="00186147"/>
    <w:rsid w:val="00194C64"/>
    <w:rsid w:val="001971D2"/>
    <w:rsid w:val="001B3229"/>
    <w:rsid w:val="001B46BA"/>
    <w:rsid w:val="001B64F2"/>
    <w:rsid w:val="001B6E0E"/>
    <w:rsid w:val="001B7136"/>
    <w:rsid w:val="001C19E9"/>
    <w:rsid w:val="001D3BED"/>
    <w:rsid w:val="001E2565"/>
    <w:rsid w:val="002015E3"/>
    <w:rsid w:val="00204A88"/>
    <w:rsid w:val="002136BF"/>
    <w:rsid w:val="002245AA"/>
    <w:rsid w:val="00225046"/>
    <w:rsid w:val="002306B1"/>
    <w:rsid w:val="00235984"/>
    <w:rsid w:val="00236325"/>
    <w:rsid w:val="00236DBB"/>
    <w:rsid w:val="0024466F"/>
    <w:rsid w:val="0026014A"/>
    <w:rsid w:val="00264C84"/>
    <w:rsid w:val="00270713"/>
    <w:rsid w:val="00277E7C"/>
    <w:rsid w:val="002A1E64"/>
    <w:rsid w:val="002A4AD9"/>
    <w:rsid w:val="002B7766"/>
    <w:rsid w:val="002C1C6A"/>
    <w:rsid w:val="002E2ADB"/>
    <w:rsid w:val="002E3EBB"/>
    <w:rsid w:val="002E7AEE"/>
    <w:rsid w:val="002F20B4"/>
    <w:rsid w:val="00310A52"/>
    <w:rsid w:val="00313656"/>
    <w:rsid w:val="00314A54"/>
    <w:rsid w:val="0031582A"/>
    <w:rsid w:val="003173F0"/>
    <w:rsid w:val="003201F9"/>
    <w:rsid w:val="00321E03"/>
    <w:rsid w:val="00326F19"/>
    <w:rsid w:val="0033015B"/>
    <w:rsid w:val="00344C6C"/>
    <w:rsid w:val="003549D8"/>
    <w:rsid w:val="00363FC4"/>
    <w:rsid w:val="00377106"/>
    <w:rsid w:val="0038319B"/>
    <w:rsid w:val="00390803"/>
    <w:rsid w:val="003943ED"/>
    <w:rsid w:val="0039462E"/>
    <w:rsid w:val="003A693E"/>
    <w:rsid w:val="003A7E84"/>
    <w:rsid w:val="003B538F"/>
    <w:rsid w:val="003B5D16"/>
    <w:rsid w:val="003B5E5D"/>
    <w:rsid w:val="003D5516"/>
    <w:rsid w:val="003D730A"/>
    <w:rsid w:val="003D767C"/>
    <w:rsid w:val="003E353C"/>
    <w:rsid w:val="003F789B"/>
    <w:rsid w:val="004140FB"/>
    <w:rsid w:val="004157C6"/>
    <w:rsid w:val="00423968"/>
    <w:rsid w:val="00427CD6"/>
    <w:rsid w:val="00436DCE"/>
    <w:rsid w:val="00437173"/>
    <w:rsid w:val="004415BB"/>
    <w:rsid w:val="004465B1"/>
    <w:rsid w:val="00455C1C"/>
    <w:rsid w:val="00462F62"/>
    <w:rsid w:val="00463D53"/>
    <w:rsid w:val="004806AA"/>
    <w:rsid w:val="00483DDA"/>
    <w:rsid w:val="0049103F"/>
    <w:rsid w:val="00492E10"/>
    <w:rsid w:val="004A7068"/>
    <w:rsid w:val="004B7E31"/>
    <w:rsid w:val="004C3221"/>
    <w:rsid w:val="004C5B4E"/>
    <w:rsid w:val="004D296F"/>
    <w:rsid w:val="004E0B02"/>
    <w:rsid w:val="004E169B"/>
    <w:rsid w:val="004F0954"/>
    <w:rsid w:val="004F0C96"/>
    <w:rsid w:val="004F43B6"/>
    <w:rsid w:val="00507FB5"/>
    <w:rsid w:val="00513B00"/>
    <w:rsid w:val="00520B0C"/>
    <w:rsid w:val="0052621B"/>
    <w:rsid w:val="00533F49"/>
    <w:rsid w:val="00552025"/>
    <w:rsid w:val="005655D4"/>
    <w:rsid w:val="00572F87"/>
    <w:rsid w:val="00584717"/>
    <w:rsid w:val="00584723"/>
    <w:rsid w:val="005A1BAF"/>
    <w:rsid w:val="005A23C0"/>
    <w:rsid w:val="005A757F"/>
    <w:rsid w:val="005B1B29"/>
    <w:rsid w:val="005B681F"/>
    <w:rsid w:val="005C5800"/>
    <w:rsid w:val="005C7048"/>
    <w:rsid w:val="005D5F13"/>
    <w:rsid w:val="005E2CDF"/>
    <w:rsid w:val="005E2F40"/>
    <w:rsid w:val="005E3898"/>
    <w:rsid w:val="005E5C96"/>
    <w:rsid w:val="005E70C9"/>
    <w:rsid w:val="005E7BC1"/>
    <w:rsid w:val="005F425F"/>
    <w:rsid w:val="00604B11"/>
    <w:rsid w:val="00606935"/>
    <w:rsid w:val="00622B66"/>
    <w:rsid w:val="00635784"/>
    <w:rsid w:val="00635C01"/>
    <w:rsid w:val="006451BE"/>
    <w:rsid w:val="00651F04"/>
    <w:rsid w:val="0065408A"/>
    <w:rsid w:val="00657B0A"/>
    <w:rsid w:val="0067511C"/>
    <w:rsid w:val="0068012B"/>
    <w:rsid w:val="0068169D"/>
    <w:rsid w:val="0068391A"/>
    <w:rsid w:val="0068447D"/>
    <w:rsid w:val="00685727"/>
    <w:rsid w:val="00686C11"/>
    <w:rsid w:val="00692C7B"/>
    <w:rsid w:val="00693F78"/>
    <w:rsid w:val="00697B14"/>
    <w:rsid w:val="006A16FF"/>
    <w:rsid w:val="006A7F0F"/>
    <w:rsid w:val="006B0D5B"/>
    <w:rsid w:val="006B2A9A"/>
    <w:rsid w:val="006C41C7"/>
    <w:rsid w:val="006D087B"/>
    <w:rsid w:val="006D3C7B"/>
    <w:rsid w:val="006F08C1"/>
    <w:rsid w:val="006F6A39"/>
    <w:rsid w:val="00700BEE"/>
    <w:rsid w:val="00716845"/>
    <w:rsid w:val="00717C2F"/>
    <w:rsid w:val="007237F1"/>
    <w:rsid w:val="00724BAE"/>
    <w:rsid w:val="0072754A"/>
    <w:rsid w:val="0075671C"/>
    <w:rsid w:val="007615E2"/>
    <w:rsid w:val="00781A46"/>
    <w:rsid w:val="0078675E"/>
    <w:rsid w:val="007A3582"/>
    <w:rsid w:val="007A4157"/>
    <w:rsid w:val="007C07FF"/>
    <w:rsid w:val="007C1C2C"/>
    <w:rsid w:val="007C65AF"/>
    <w:rsid w:val="007D3257"/>
    <w:rsid w:val="007D5EBB"/>
    <w:rsid w:val="007E287F"/>
    <w:rsid w:val="007F1056"/>
    <w:rsid w:val="007F4733"/>
    <w:rsid w:val="00814C85"/>
    <w:rsid w:val="008177AC"/>
    <w:rsid w:val="0083591B"/>
    <w:rsid w:val="00864749"/>
    <w:rsid w:val="00874F20"/>
    <w:rsid w:val="00875D14"/>
    <w:rsid w:val="00885326"/>
    <w:rsid w:val="0089235E"/>
    <w:rsid w:val="008D1614"/>
    <w:rsid w:val="008D20DD"/>
    <w:rsid w:val="008F104B"/>
    <w:rsid w:val="008F45A4"/>
    <w:rsid w:val="00924B50"/>
    <w:rsid w:val="009411FA"/>
    <w:rsid w:val="0095334E"/>
    <w:rsid w:val="0095381E"/>
    <w:rsid w:val="00953E8B"/>
    <w:rsid w:val="009543C2"/>
    <w:rsid w:val="0095523E"/>
    <w:rsid w:val="00955475"/>
    <w:rsid w:val="009603A0"/>
    <w:rsid w:val="009640AD"/>
    <w:rsid w:val="00966B76"/>
    <w:rsid w:val="00974D7D"/>
    <w:rsid w:val="00981122"/>
    <w:rsid w:val="00986781"/>
    <w:rsid w:val="00993B4A"/>
    <w:rsid w:val="009C4D44"/>
    <w:rsid w:val="009D0673"/>
    <w:rsid w:val="009D16C6"/>
    <w:rsid w:val="009D31EF"/>
    <w:rsid w:val="009D6EBF"/>
    <w:rsid w:val="009E18A8"/>
    <w:rsid w:val="009F2200"/>
    <w:rsid w:val="009F2CB6"/>
    <w:rsid w:val="00A30243"/>
    <w:rsid w:val="00A3328E"/>
    <w:rsid w:val="00A406C7"/>
    <w:rsid w:val="00A56804"/>
    <w:rsid w:val="00A65F8F"/>
    <w:rsid w:val="00A711C8"/>
    <w:rsid w:val="00A749E7"/>
    <w:rsid w:val="00A75BAB"/>
    <w:rsid w:val="00A822B8"/>
    <w:rsid w:val="00A82EE0"/>
    <w:rsid w:val="00AA13E2"/>
    <w:rsid w:val="00AA4333"/>
    <w:rsid w:val="00AA732B"/>
    <w:rsid w:val="00AB5FD6"/>
    <w:rsid w:val="00AE351B"/>
    <w:rsid w:val="00AF589B"/>
    <w:rsid w:val="00B01613"/>
    <w:rsid w:val="00B05942"/>
    <w:rsid w:val="00B246E8"/>
    <w:rsid w:val="00B25F42"/>
    <w:rsid w:val="00B31977"/>
    <w:rsid w:val="00B37745"/>
    <w:rsid w:val="00B40C73"/>
    <w:rsid w:val="00B46067"/>
    <w:rsid w:val="00B6318F"/>
    <w:rsid w:val="00B6325D"/>
    <w:rsid w:val="00B676BC"/>
    <w:rsid w:val="00B76816"/>
    <w:rsid w:val="00B92379"/>
    <w:rsid w:val="00B93E78"/>
    <w:rsid w:val="00BA0A77"/>
    <w:rsid w:val="00BB1494"/>
    <w:rsid w:val="00BB2E68"/>
    <w:rsid w:val="00BB5A4D"/>
    <w:rsid w:val="00BE6F2F"/>
    <w:rsid w:val="00BF285B"/>
    <w:rsid w:val="00C0005C"/>
    <w:rsid w:val="00C1011B"/>
    <w:rsid w:val="00C12028"/>
    <w:rsid w:val="00C14213"/>
    <w:rsid w:val="00C14225"/>
    <w:rsid w:val="00C15E56"/>
    <w:rsid w:val="00C33FF3"/>
    <w:rsid w:val="00C368B0"/>
    <w:rsid w:val="00C37847"/>
    <w:rsid w:val="00C43DC0"/>
    <w:rsid w:val="00C4723B"/>
    <w:rsid w:val="00C901D9"/>
    <w:rsid w:val="00C9423B"/>
    <w:rsid w:val="00CA3BEC"/>
    <w:rsid w:val="00CC3058"/>
    <w:rsid w:val="00CC5845"/>
    <w:rsid w:val="00CD782E"/>
    <w:rsid w:val="00CE29A9"/>
    <w:rsid w:val="00CE484E"/>
    <w:rsid w:val="00CE6315"/>
    <w:rsid w:val="00CE7CD7"/>
    <w:rsid w:val="00D21A38"/>
    <w:rsid w:val="00D222DD"/>
    <w:rsid w:val="00D248BC"/>
    <w:rsid w:val="00D30F8E"/>
    <w:rsid w:val="00D34358"/>
    <w:rsid w:val="00D35BFE"/>
    <w:rsid w:val="00D44FF9"/>
    <w:rsid w:val="00D45CB6"/>
    <w:rsid w:val="00D464AB"/>
    <w:rsid w:val="00D47572"/>
    <w:rsid w:val="00D51EF6"/>
    <w:rsid w:val="00D7126E"/>
    <w:rsid w:val="00D8440B"/>
    <w:rsid w:val="00D92C5F"/>
    <w:rsid w:val="00D93177"/>
    <w:rsid w:val="00D93FC0"/>
    <w:rsid w:val="00D943C0"/>
    <w:rsid w:val="00D96049"/>
    <w:rsid w:val="00DA0A80"/>
    <w:rsid w:val="00DB4C77"/>
    <w:rsid w:val="00DB7E8A"/>
    <w:rsid w:val="00DC4B7A"/>
    <w:rsid w:val="00DE76F3"/>
    <w:rsid w:val="00DF10BB"/>
    <w:rsid w:val="00DF129B"/>
    <w:rsid w:val="00DF20D0"/>
    <w:rsid w:val="00DF4B5C"/>
    <w:rsid w:val="00DF6887"/>
    <w:rsid w:val="00E00BA1"/>
    <w:rsid w:val="00E07E28"/>
    <w:rsid w:val="00E135FD"/>
    <w:rsid w:val="00E21D94"/>
    <w:rsid w:val="00E34EEE"/>
    <w:rsid w:val="00E56AD6"/>
    <w:rsid w:val="00E65020"/>
    <w:rsid w:val="00E710F4"/>
    <w:rsid w:val="00E72A71"/>
    <w:rsid w:val="00E80FA0"/>
    <w:rsid w:val="00E8598E"/>
    <w:rsid w:val="00E9404D"/>
    <w:rsid w:val="00EA727B"/>
    <w:rsid w:val="00EC0512"/>
    <w:rsid w:val="00EC67CD"/>
    <w:rsid w:val="00EE01B9"/>
    <w:rsid w:val="00EE7C4C"/>
    <w:rsid w:val="00EF1933"/>
    <w:rsid w:val="00EF47E4"/>
    <w:rsid w:val="00EF555E"/>
    <w:rsid w:val="00F117C2"/>
    <w:rsid w:val="00F20840"/>
    <w:rsid w:val="00F33C48"/>
    <w:rsid w:val="00F41B55"/>
    <w:rsid w:val="00F51423"/>
    <w:rsid w:val="00F51ED5"/>
    <w:rsid w:val="00F55BAA"/>
    <w:rsid w:val="00F763ED"/>
    <w:rsid w:val="00F878A8"/>
    <w:rsid w:val="00F9076D"/>
    <w:rsid w:val="00F93947"/>
    <w:rsid w:val="00FA0032"/>
    <w:rsid w:val="00FB2B28"/>
    <w:rsid w:val="00FC6BF5"/>
    <w:rsid w:val="00FC720F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5996"/>
  <w15:chartTrackingRefBased/>
  <w15:docId w15:val="{BBBBB67C-D9E2-423C-A203-25BF5BFD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F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A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0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7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E3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676B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2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0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qc.org.uk/care-services/local-authority-assessment-reports/redcarandcleveland-07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63A0A5C518A448BA6DDD2FCC440A5" ma:contentTypeVersion="19" ma:contentTypeDescription="Create a new document." ma:contentTypeScope="" ma:versionID="481bb4e9137c8a3ec8bd06f912bdb683">
  <xsd:schema xmlns:xsd="http://www.w3.org/2001/XMLSchema" xmlns:xs="http://www.w3.org/2001/XMLSchema" xmlns:p="http://schemas.microsoft.com/office/2006/metadata/properties" xmlns:ns2="49c67e7d-3bdd-4f4e-8a68-14ec47269584" xmlns:ns3="1314cfc4-2f46-4833-a8ad-fab1e7f3f6f6" targetNamespace="http://schemas.microsoft.com/office/2006/metadata/properties" ma:root="true" ma:fieldsID="56107f0a0a4b37a48a30901d252cf5c1" ns2:_="" ns3:_="">
    <xsd:import namespace="49c67e7d-3bdd-4f4e-8a68-14ec47269584"/>
    <xsd:import namespace="1314cfc4-2f46-4833-a8ad-fab1e7f3f6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67e7d-3bdd-4f4e-8a68-14ec47269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9a06d-0b9f-45ce-bc89-8a8398d06bed}" ma:internalName="TaxCatchAll" ma:showField="CatchAllData" ma:web="49c67e7d-3bdd-4f4e-8a68-14ec4726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4cfc4-2f46-4833-a8ad-fab1e7f3f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26747a-62ca-4e7c-bcb3-d3811a667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14cfc4-2f46-4833-a8ad-fab1e7f3f6f6">
      <Terms xmlns="http://schemas.microsoft.com/office/infopath/2007/PartnerControls"/>
    </lcf76f155ced4ddcb4097134ff3c332f>
    <TaxCatchAll xmlns="49c67e7d-3bdd-4f4e-8a68-14ec472695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B6059-2BC2-4020-BCE2-9977050A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67e7d-3bdd-4f4e-8a68-14ec47269584"/>
    <ds:schemaRef ds:uri="1314cfc4-2f46-4833-a8ad-fab1e7f3f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A315D-C703-4A6D-B190-41B04AEF24E8}">
  <ds:schemaRefs>
    <ds:schemaRef ds:uri="http://schemas.microsoft.com/office/2006/metadata/properties"/>
    <ds:schemaRef ds:uri="http://schemas.microsoft.com/office/infopath/2007/PartnerControls"/>
    <ds:schemaRef ds:uri="1314cfc4-2f46-4833-a8ad-fab1e7f3f6f6"/>
    <ds:schemaRef ds:uri="49c67e7d-3bdd-4f4e-8a68-14ec47269584"/>
  </ds:schemaRefs>
</ds:datastoreItem>
</file>

<file path=customXml/itemProps3.xml><?xml version="1.0" encoding="utf-8"?>
<ds:datastoreItem xmlns:ds="http://schemas.openxmlformats.org/officeDocument/2006/customXml" ds:itemID="{36A731C9-7757-462F-AC40-635B99CA4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Davis</dc:creator>
  <cp:keywords/>
  <dc:description/>
  <cp:lastModifiedBy>Richard Pink</cp:lastModifiedBy>
  <cp:revision>156</cp:revision>
  <dcterms:created xsi:type="dcterms:W3CDTF">2025-10-09T14:14:00Z</dcterms:created>
  <dcterms:modified xsi:type="dcterms:W3CDTF">2025-12-12T12:30:00Z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0x010100E9F63A0A5C518A448BA6DDD2FCC440A5</vt:lpwstr>
  </property>
  <property fmtid="{D5CDD505-2E9C-101B-9397-08002B2CF9AE}" pid="3" name="MediaServiceImageTags">
    <vt:lpwstr/>
  </property>
  <property fmtid="{D5CDD505-2E9C-101B-9397-08002B2CF9AE}" pid="4" name="MSIP_Label_7d4aece6-71cc-49c2-8420-7496a8d3dd5c_Enabled">
    <vt:lpwstr>true</vt:lpwstr>
  </property>
  <property fmtid="{D5CDD505-2E9C-101B-9397-08002B2CF9AE}" pid="5" name="MSIP_Label_7d4aece6-71cc-49c2-8420-7496a8d3dd5c_SetDate">
    <vt:lpwstr>2025-10-09T09:21:23Z</vt:lpwstr>
  </property>
  <property fmtid="{D5CDD505-2E9C-101B-9397-08002B2CF9AE}" pid="6" name="MSIP_Label_7d4aece6-71cc-49c2-8420-7496a8d3dd5c_Method">
    <vt:lpwstr>Standard</vt:lpwstr>
  </property>
  <property fmtid="{D5CDD505-2E9C-101B-9397-08002B2CF9AE}" pid="7" name="MSIP_Label_7d4aece6-71cc-49c2-8420-7496a8d3dd5c_Name">
    <vt:lpwstr>Official</vt:lpwstr>
  </property>
  <property fmtid="{D5CDD505-2E9C-101B-9397-08002B2CF9AE}" pid="8" name="MSIP_Label_7d4aece6-71cc-49c2-8420-7496a8d3dd5c_SiteId">
    <vt:lpwstr>80e3c22b-9f30-44af-b198-1975db77798a</vt:lpwstr>
  </property>
  <property fmtid="{D5CDD505-2E9C-101B-9397-08002B2CF9AE}" pid="9" name="MSIP_Label_7d4aece6-71cc-49c2-8420-7496a8d3dd5c_ActionId">
    <vt:lpwstr>1dadd5ce-a35b-4a1b-848d-d05f2ca21d37</vt:lpwstr>
  </property>
  <property fmtid="{D5CDD505-2E9C-101B-9397-08002B2CF9AE}" pid="10" name="MSIP_Label_7d4aece6-71cc-49c2-8420-7496a8d3dd5c_ContentBits">
    <vt:lpwstr>1</vt:lpwstr>
  </property>
  <property fmtid="{D5CDD505-2E9C-101B-9397-08002B2CF9AE}" pid="11" name="MSIP_Label_7d4aece6-71cc-49c2-8420-7496a8d3dd5c_Tag">
    <vt:lpwstr>10, 3, 0, 1</vt:lpwstr>
  </property>
  <property fmtid="{D5CDD505-2E9C-101B-9397-08002B2CF9AE}" pid="13" name="_NewReviewCycle">
    <vt:lpwstr/>
  </property>
</Properties>
</file>